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E248B7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6В03101- Әлеуметтану; 6В03107 – Психология; 6В03106 – Саясаттану; 6В03102 – Мәдениеттану; 6В02203 – Дінтану; 6В02201 – Философия; 6В02202 – Исламтану; 6В011021 – Педагогика және психология; 6В01801 – Әлеуметтік педагогика және өзін –өзі тану;  6В11401 – Әлеуметтік жұмыс  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 w:rsidR="00E248B7">
        <w:rPr>
          <w:rFonts w:ascii="Times New Roman" w:hAnsi="Times New Roman"/>
          <w:b/>
          <w:sz w:val="24"/>
          <w:szCs w:val="24"/>
          <w:lang w:val="kk-KZ"/>
        </w:rPr>
        <w:t>1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248B7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E248B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саны-5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248B7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2021-2022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95855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  <w:r w:rsidR="00E248B7"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5E2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Психологияның міндеттері мен құрылымы.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5581F">
        <w:rPr>
          <w:rFonts w:ascii="Times New Roman" w:hAnsi="Times New Roman"/>
          <w:sz w:val="24"/>
          <w:szCs w:val="24"/>
          <w:lang w:val="kk-KZ"/>
        </w:rPr>
        <w:t>Психологияның зерттеу әдістері мен салалары</w:t>
      </w:r>
      <w:r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15581F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2272AF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5581F">
        <w:rPr>
          <w:rFonts w:ascii="Times New Roman" w:hAnsi="Times New Roman"/>
          <w:sz w:val="24"/>
          <w:szCs w:val="24"/>
          <w:lang w:val="kk-KZ"/>
        </w:rPr>
        <w:t>Психикалық процестер және зейін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Зейiнділіктің қалыптасуы. 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Қиялдың жалпы сипаттамасы және олардың психикалық іс-әрекеттегі рөлі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Ес психикалық процестердің құрылымының  ядросы  ретінде. 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5581F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құрылымындағы темперамент, мінез және қабілет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lastRenderedPageBreak/>
        <w:t xml:space="preserve">Ойлаудың формалары. </w:t>
      </w:r>
      <w:proofErr w:type="spellStart"/>
      <w:r w:rsidRPr="0015581F">
        <w:rPr>
          <w:rFonts w:ascii="Times New Roman" w:hAnsi="Times New Roman"/>
          <w:sz w:val="24"/>
          <w:szCs w:val="24"/>
          <w:lang w:val="uk-UA"/>
        </w:rPr>
        <w:t>Ойлау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15581F">
        <w:rPr>
          <w:rFonts w:ascii="Times New Roman" w:hAnsi="Times New Roman"/>
          <w:sz w:val="24"/>
          <w:szCs w:val="24"/>
          <w:lang w:val="kk-KZ"/>
        </w:rPr>
        <w:t>Ойлау және интеллект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психологиясы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Мінезді тәрбиелеудің этнопсихологиясы туралы зерттеулерді пайдалану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 xml:space="preserve">а аралық қарым-қатынас   тұлға </w:t>
      </w:r>
      <w:r w:rsidRPr="0015581F">
        <w:rPr>
          <w:rFonts w:ascii="Times New Roman" w:hAnsi="Times New Roman"/>
          <w:sz w:val="24"/>
          <w:szCs w:val="24"/>
          <w:lang w:val="kk-KZ"/>
        </w:rPr>
        <w:t>лық дамудың  негізі ретінде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  <w:bookmarkStart w:id="4" w:name="_GoBack"/>
      <w:bookmarkEnd w:id="4"/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тың практикалық аспектісін талқылау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Коммуникация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дағы мінез-құлық моделдерін талдау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Мінез-құлық пен эмоцияны басқару.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49564B" w:rsidRPr="0015581F" w:rsidRDefault="0049564B" w:rsidP="0015581F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E248B7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0B45E2" w:rsidRPr="00E248B7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E248B7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lastRenderedPageBreak/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 дан</w:t>
      </w:r>
      <w:proofErr w:type="gramEnd"/>
      <w:r w:rsidRPr="009C713E">
        <w:t xml:space="preserve">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7BF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15581F"/>
    <w:rsid w:val="002272AF"/>
    <w:rsid w:val="003B6004"/>
    <w:rsid w:val="00424B1C"/>
    <w:rsid w:val="00426046"/>
    <w:rsid w:val="0049564B"/>
    <w:rsid w:val="00933B55"/>
    <w:rsid w:val="00B935D1"/>
    <w:rsid w:val="00C54768"/>
    <w:rsid w:val="00DD0AAD"/>
    <w:rsid w:val="00E248B7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2021-09-11T04:20:00Z</dcterms:created>
  <dcterms:modified xsi:type="dcterms:W3CDTF">2021-09-11T04:20:00Z</dcterms:modified>
</cp:coreProperties>
</file>